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F5D2F" w14:textId="0ABA8408" w:rsidR="00D9118D" w:rsidRPr="00D9118D" w:rsidRDefault="00D9118D" w:rsidP="00D9118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One-Minute Briefing: National Referral Mechanism (NRM) </w:t>
      </w:r>
      <w:r w:rsidR="0030624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including </w:t>
      </w:r>
      <w:r w:rsidRPr="00D9118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Devolved Decision-Making</w:t>
      </w:r>
    </w:p>
    <w:p w14:paraId="09FF054A" w14:textId="77777777" w:rsidR="00D9118D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916866C" w14:textId="4C62DF98" w:rsidR="00D9118D" w:rsidRPr="00D9118D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National Referral Mechanism, or NRM, is the UK's framework for identifying and supporting potential victims of modern slavery and human trafficking. It </w:t>
      </w:r>
      <w:r w:rsidR="00306244">
        <w:rPr>
          <w:rFonts w:ascii="Arial" w:eastAsia="Times New Roman" w:hAnsi="Arial" w:cs="Arial"/>
          <w:kern w:val="0"/>
          <w:lang w:eastAsia="en-GB"/>
          <w14:ligatures w14:val="none"/>
        </w:rPr>
        <w:t xml:space="preserve">is a statutory duty for First responders including police and Local authorities and 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enables individuals to access specialist support, safeguarding, and a formal assessment of whether they are a victim of modern slavery.</w:t>
      </w:r>
    </w:p>
    <w:p w14:paraId="702FDFD5" w14:textId="27E96A99" w:rsidR="00D9118D" w:rsidRPr="00D9118D" w:rsidRDefault="00D9118D" w:rsidP="00D9118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77AADF4B" w14:textId="77777777" w:rsidR="00D9118D" w:rsidRPr="00593CC9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</w:pPr>
      <w:r w:rsidRPr="00593CC9"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  <w:t>For adults aged 18 and over:</w:t>
      </w:r>
    </w:p>
    <w:p w14:paraId="71453641" w14:textId="77777777" w:rsidR="00D9118D" w:rsidRPr="00D9118D" w:rsidRDefault="00D9118D" w:rsidP="00D9118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Immediate safeguarding and welfare needs should be addressed first.</w:t>
      </w:r>
    </w:p>
    <w:p w14:paraId="073F5F1E" w14:textId="77777777" w:rsidR="00D9118D" w:rsidRPr="00D9118D" w:rsidRDefault="00D9118D" w:rsidP="00D9118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Informed consent must be obtained before making an NRM referral.</w:t>
      </w:r>
    </w:p>
    <w:p w14:paraId="2530ACFC" w14:textId="77777777" w:rsidR="00D9118D" w:rsidRPr="00D9118D" w:rsidRDefault="00D9118D" w:rsidP="00D9118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Referrals are made by authorised First Responders, such as local authorities, police, and designated charities.</w:t>
      </w:r>
    </w:p>
    <w:p w14:paraId="57690408" w14:textId="6DB03804" w:rsidR="00D9118D" w:rsidRPr="00D9118D" w:rsidRDefault="00D9118D" w:rsidP="00D9118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If the adult does not consent to an NRM referral, a Duty to Notify referral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should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 still be submitted where appropriate.</w:t>
      </w:r>
    </w:p>
    <w:p w14:paraId="72CC817E" w14:textId="1CDA749D" w:rsidR="00D9118D" w:rsidRPr="00D9118D" w:rsidRDefault="00D9118D" w:rsidP="00D9118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Following referral, a reasonable grounds decision is made to determine whether there are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reasonable grounds to believe that there is 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modern slavery, followed by a conclusive grounds decision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once more information is </w:t>
      </w:r>
      <w:r w:rsidR="00593CC9">
        <w:rPr>
          <w:rFonts w:ascii="Arial" w:eastAsia="Times New Roman" w:hAnsi="Arial" w:cs="Arial"/>
          <w:kern w:val="0"/>
          <w:lang w:eastAsia="en-GB"/>
          <w14:ligatures w14:val="none"/>
        </w:rPr>
        <w:t>gathered and considered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A90AFC4" w14:textId="46857C8C" w:rsidR="00D9118D" w:rsidRPr="00D9118D" w:rsidRDefault="00D9118D" w:rsidP="00D9118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0BB3C8C0" w14:textId="77777777" w:rsidR="00D9118D" w:rsidRPr="00593CC9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</w:pPr>
      <w:r w:rsidRPr="00593CC9"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  <w:t>For all children under 18:</w:t>
      </w:r>
    </w:p>
    <w:p w14:paraId="0B29195D" w14:textId="4D7D4358" w:rsidR="00D9118D" w:rsidRPr="00D9118D" w:rsidRDefault="00D9118D" w:rsidP="00D9118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Children cannot consent to their own exploitation and should always be treated as potential victims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/survivors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80C06E5" w14:textId="6B3BEA14" w:rsidR="00D9118D" w:rsidRPr="00D9118D" w:rsidRDefault="00D9118D" w:rsidP="00D9118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An NRM referral should be completed whenever there are concerns a child has been exploited or 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trafficked. Consent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 is not required.</w:t>
      </w:r>
    </w:p>
    <w:p w14:paraId="70714C71" w14:textId="77777777" w:rsidR="00D9118D" w:rsidRPr="00D9118D" w:rsidRDefault="00D9118D" w:rsidP="00D9118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Children's Services should be informed immediately through safeguarding procedures.</w:t>
      </w:r>
    </w:p>
    <w:p w14:paraId="458E6F4E" w14:textId="77777777" w:rsidR="00D9118D" w:rsidRPr="00D9118D" w:rsidRDefault="00D9118D" w:rsidP="00D9118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Decisions should be made alongside a child-centred, trauma-informed safeguarding response.</w:t>
      </w:r>
    </w:p>
    <w:p w14:paraId="0C5F9FF6" w14:textId="77777777" w:rsidR="00D9118D" w:rsidRDefault="00D9118D" w:rsidP="00D9118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0450DEAD" w14:textId="0A878756" w:rsidR="00D9118D" w:rsidRPr="00593CC9" w:rsidRDefault="00D9118D" w:rsidP="00D9118D">
      <w:pPr>
        <w:spacing w:after="0" w:line="240" w:lineRule="auto"/>
        <w:outlineLvl w:val="2"/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</w:pPr>
      <w:r w:rsidRPr="00593CC9"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  <w:t>Devolved NRM Decision-Making</w:t>
      </w:r>
    </w:p>
    <w:p w14:paraId="2D7B566F" w14:textId="7D5FDF31" w:rsidR="00D9118D" w:rsidRPr="00D9118D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Under the devolved NRM pilot,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Telford and Shropshire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 local authorities have been given responsibility for making </w:t>
      </w:r>
      <w:r w:rsidR="00593CC9">
        <w:rPr>
          <w:rFonts w:ascii="Arial" w:eastAsia="Times New Roman" w:hAnsi="Arial" w:cs="Arial"/>
          <w:kern w:val="0"/>
          <w:lang w:eastAsia="en-GB"/>
          <w14:ligatures w14:val="none"/>
        </w:rPr>
        <w:t>NRM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 decisions for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most 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children rather than these being made centrally by the Home Office.</w:t>
      </w:r>
    </w:p>
    <w:p w14:paraId="6FAFB404" w14:textId="77777777" w:rsidR="00D9118D" w:rsidRPr="00D9118D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The aim is to:</w:t>
      </w:r>
    </w:p>
    <w:p w14:paraId="4299F989" w14:textId="77777777" w:rsidR="00D9118D" w:rsidRPr="00D9118D" w:rsidRDefault="00D9118D" w:rsidP="00D9118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Ensure decisions are informed by local safeguarding knowledge and multi-agency information.</w:t>
      </w:r>
    </w:p>
    <w:p w14:paraId="2806CED1" w14:textId="77777777" w:rsidR="00D9118D" w:rsidRPr="00D9118D" w:rsidRDefault="00D9118D" w:rsidP="00D9118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Improve timeliness of decision-making.</w:t>
      </w:r>
    </w:p>
    <w:p w14:paraId="2838FDCC" w14:textId="0D7B9D5C" w:rsidR="00D9118D" w:rsidRPr="00D9118D" w:rsidRDefault="00D9118D" w:rsidP="00D9118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Better align</w:t>
      </w:r>
      <w:r w:rsidR="00593CC9">
        <w:rPr>
          <w:rFonts w:ascii="Arial" w:eastAsia="Times New Roman" w:hAnsi="Arial" w:cs="Arial"/>
          <w:kern w:val="0"/>
          <w:lang w:eastAsia="en-GB"/>
          <w14:ligatures w14:val="none"/>
        </w:rPr>
        <w:t>ed</w:t>
      </w: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 xml:space="preserve"> NRM processes with existing child protection arrangements.</w:t>
      </w:r>
    </w:p>
    <w:p w14:paraId="518CB78F" w14:textId="28D1F3DC" w:rsidR="00D9118D" w:rsidRPr="00593CC9" w:rsidRDefault="00D9118D" w:rsidP="00D9118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kern w:val="0"/>
          <w:lang w:eastAsia="en-GB"/>
          <w14:ligatures w14:val="none"/>
        </w:rPr>
        <w:t>Support a more child-centred and trauma-informed response.</w:t>
      </w:r>
    </w:p>
    <w:p w14:paraId="3FA857B8" w14:textId="77777777" w:rsidR="00D9118D" w:rsidRPr="00306244" w:rsidRDefault="00D9118D" w:rsidP="00D9118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698F2514" w14:textId="20C0A7C8" w:rsidR="00306244" w:rsidRPr="00306244" w:rsidRDefault="00D9118D" w:rsidP="00306244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0624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Key </w:t>
      </w:r>
      <w:r w:rsidR="00306244" w:rsidRPr="0030624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Benefits</w:t>
      </w:r>
      <w:r w:rsidR="0030624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: </w:t>
      </w:r>
      <w:r w:rsidR="00306244" w:rsidRPr="00306244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r w:rsidRPr="00306244">
        <w:rPr>
          <w:rFonts w:ascii="Arial" w:eastAsia="Times New Roman" w:hAnsi="Arial" w:cs="Arial"/>
          <w:kern w:val="0"/>
          <w:lang w:eastAsia="en-GB"/>
          <w14:ligatures w14:val="none"/>
        </w:rPr>
        <w:t>dentification,</w:t>
      </w:r>
      <w:r w:rsidR="00306244" w:rsidRPr="00306244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306244">
        <w:rPr>
          <w:rFonts w:ascii="Arial" w:eastAsia="Times New Roman" w:hAnsi="Arial" w:cs="Arial"/>
          <w:kern w:val="0"/>
          <w:lang w:eastAsia="en-GB"/>
          <w14:ligatures w14:val="none"/>
        </w:rPr>
        <w:t xml:space="preserve">safeguarding and </w:t>
      </w:r>
      <w:r w:rsidR="00306244" w:rsidRPr="00306244">
        <w:rPr>
          <w:rFonts w:ascii="Arial" w:eastAsia="Times New Roman" w:hAnsi="Arial" w:cs="Arial"/>
          <w:kern w:val="0"/>
          <w:lang w:eastAsia="en-GB"/>
          <w14:ligatures w14:val="none"/>
        </w:rPr>
        <w:t xml:space="preserve">recognition </w:t>
      </w:r>
    </w:p>
    <w:p w14:paraId="2FD2262D" w14:textId="0FFD4CDE" w:rsidR="00306244" w:rsidRPr="00306244" w:rsidRDefault="00306244" w:rsidP="00306244">
      <w:pPr>
        <w:spacing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06244"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  <w:t>Adults receive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306244">
        <w:rPr>
          <w:rFonts w:ascii="Arial" w:eastAsia="Times New Roman" w:hAnsi="Arial" w:cs="Arial"/>
          <w:kern w:val="0"/>
          <w:lang w:eastAsia="en-GB"/>
          <w14:ligatures w14:val="none"/>
        </w:rPr>
        <w:t>safeguarding and specialist support including</w:t>
      </w:r>
      <w:r w:rsidRPr="00306244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safe accommodation, advocacy, financial support, healthcare, and legal advice.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306244"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  <w:t>Children receive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593CC9">
        <w:rPr>
          <w:rFonts w:ascii="Arial" w:eastAsia="Times New Roman" w:hAnsi="Arial" w:cs="Arial"/>
          <w:kern w:val="0"/>
          <w:lang w:eastAsia="en-GB"/>
          <w14:ligatures w14:val="none"/>
        </w:rPr>
        <w:t xml:space="preserve">safeguarding,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recognition and child centred response</w:t>
      </w:r>
      <w:r w:rsidR="00593CC9">
        <w:rPr>
          <w:rFonts w:ascii="Arial" w:eastAsia="Times New Roman" w:hAnsi="Arial" w:cs="Arial"/>
          <w:kern w:val="0"/>
          <w:lang w:eastAsia="en-GB"/>
          <w14:ligatures w14:val="none"/>
        </w:rPr>
        <w:t>s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- ensuring the protection and support.</w:t>
      </w:r>
    </w:p>
    <w:p w14:paraId="01C80529" w14:textId="1445AF46" w:rsidR="00D9118D" w:rsidRPr="00D9118D" w:rsidRDefault="00306244" w:rsidP="00D9118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73065D4A" w14:textId="037A9A33" w:rsidR="006D34A8" w:rsidRPr="00593CC9" w:rsidRDefault="00D9118D" w:rsidP="00D9118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9118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Modern Slavery Thrives in Silence. Spot the Signs. Speak Up. Change Lives.</w:t>
      </w:r>
    </w:p>
    <w:sectPr w:rsidR="006D34A8" w:rsidRPr="00593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990"/>
    <w:multiLevelType w:val="multilevel"/>
    <w:tmpl w:val="1B30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86AB7"/>
    <w:multiLevelType w:val="multilevel"/>
    <w:tmpl w:val="9178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765D09"/>
    <w:multiLevelType w:val="multilevel"/>
    <w:tmpl w:val="C24A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127170">
    <w:abstractNumId w:val="0"/>
  </w:num>
  <w:num w:numId="2" w16cid:durableId="975138993">
    <w:abstractNumId w:val="1"/>
  </w:num>
  <w:num w:numId="3" w16cid:durableId="625817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8D"/>
    <w:rsid w:val="00306244"/>
    <w:rsid w:val="003B6384"/>
    <w:rsid w:val="004B78FF"/>
    <w:rsid w:val="00593CC9"/>
    <w:rsid w:val="006D34A8"/>
    <w:rsid w:val="00966B44"/>
    <w:rsid w:val="00D9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1D68"/>
  <w15:chartTrackingRefBased/>
  <w15:docId w15:val="{C3039471-E52F-4417-BFFE-246CD028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1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and Wrekin Council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Helen</dc:creator>
  <cp:keywords/>
  <dc:description/>
  <cp:lastModifiedBy>Morris, Helen</cp:lastModifiedBy>
  <cp:revision>1</cp:revision>
  <dcterms:created xsi:type="dcterms:W3CDTF">2026-10-05T09:01:00Z</dcterms:created>
  <dcterms:modified xsi:type="dcterms:W3CDTF">2026-10-05T09:32:00Z</dcterms:modified>
</cp:coreProperties>
</file>